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94"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319"/>
        <w:gridCol w:w="7075"/>
      </w:tblGrid>
      <w:tr w:rsidR="00145BDA" w:rsidRPr="006B34F0" w:rsidTr="00430D2F">
        <w:trPr>
          <w:trHeight w:hRule="exact" w:val="603"/>
        </w:trPr>
        <w:tc>
          <w:tcPr>
            <w:tcW w:w="3319" w:type="dxa"/>
            <w:shd w:val="clear" w:color="auto" w:fill="F2F2F2" w:themeFill="background1" w:themeFillShade="F2"/>
          </w:tcPr>
          <w:p w:rsidR="00145BDA" w:rsidRPr="006B34F0" w:rsidRDefault="00145BDA" w:rsidP="00D3516A">
            <w:pPr>
              <w:tabs>
                <w:tab w:val="left" w:pos="2400"/>
              </w:tabs>
              <w:rPr>
                <w:rFonts w:ascii="Cambria" w:hAnsi="Cambria" w:cs="Times New Roman"/>
                <w:b/>
                <w:color w:val="79133E"/>
                <w:sz w:val="20"/>
                <w:szCs w:val="20"/>
              </w:rPr>
            </w:pPr>
            <w:r w:rsidRPr="006B34F0">
              <w:rPr>
                <w:rFonts w:ascii="Cambria" w:hAnsi="Cambria" w:cs="Times New Roman"/>
                <w:b/>
                <w:color w:val="79133E"/>
                <w:sz w:val="20"/>
                <w:szCs w:val="20"/>
              </w:rPr>
              <w:t>Birim</w:t>
            </w:r>
          </w:p>
        </w:tc>
        <w:tc>
          <w:tcPr>
            <w:tcW w:w="7075" w:type="dxa"/>
          </w:tcPr>
          <w:p w:rsidR="00145BDA" w:rsidRPr="006B34F0" w:rsidRDefault="00145BDA" w:rsidP="002738BA">
            <w:pPr>
              <w:tabs>
                <w:tab w:val="left" w:pos="2400"/>
              </w:tabs>
              <w:rPr>
                <w:rFonts w:ascii="Cambria" w:hAnsi="Cambria" w:cs="Times New Roman"/>
                <w:sz w:val="20"/>
                <w:szCs w:val="20"/>
              </w:rPr>
            </w:pPr>
          </w:p>
        </w:tc>
      </w:tr>
      <w:tr w:rsidR="00145BDA" w:rsidRPr="006B34F0" w:rsidTr="00430D2F">
        <w:trPr>
          <w:trHeight w:hRule="exact" w:val="603"/>
        </w:trPr>
        <w:tc>
          <w:tcPr>
            <w:tcW w:w="3319" w:type="dxa"/>
            <w:shd w:val="clear" w:color="auto" w:fill="F2F2F2" w:themeFill="background1" w:themeFillShade="F2"/>
          </w:tcPr>
          <w:p w:rsidR="00145BDA" w:rsidRPr="006B34F0" w:rsidRDefault="00145BDA" w:rsidP="00FE1067">
            <w:pPr>
              <w:tabs>
                <w:tab w:val="left" w:pos="2400"/>
              </w:tabs>
              <w:rPr>
                <w:rFonts w:ascii="Cambria" w:hAnsi="Cambria" w:cs="Times New Roman"/>
                <w:b/>
                <w:color w:val="79133E"/>
                <w:sz w:val="20"/>
                <w:szCs w:val="20"/>
              </w:rPr>
            </w:pPr>
            <w:r w:rsidRPr="006B34F0">
              <w:rPr>
                <w:rFonts w:ascii="Cambria" w:hAnsi="Cambria" w:cs="Times New Roman"/>
                <w:b/>
                <w:color w:val="79133E"/>
                <w:sz w:val="20"/>
                <w:szCs w:val="20"/>
              </w:rPr>
              <w:t>Görev Unvanı</w:t>
            </w:r>
          </w:p>
        </w:tc>
        <w:tc>
          <w:tcPr>
            <w:tcW w:w="7075" w:type="dxa"/>
          </w:tcPr>
          <w:p w:rsidR="00145BDA" w:rsidRPr="006B34F0" w:rsidRDefault="005A0238" w:rsidP="002738BA">
            <w:pPr>
              <w:tabs>
                <w:tab w:val="left" w:pos="2400"/>
              </w:tabs>
              <w:rPr>
                <w:rFonts w:ascii="Cambria" w:hAnsi="Cambria" w:cs="Times New Roman"/>
                <w:sz w:val="20"/>
                <w:szCs w:val="20"/>
              </w:rPr>
            </w:pPr>
            <w:r w:rsidRPr="006B34F0">
              <w:rPr>
                <w:rFonts w:ascii="Cambria" w:hAnsi="Cambria" w:cs="Times New Roman"/>
                <w:sz w:val="20"/>
                <w:szCs w:val="20"/>
              </w:rPr>
              <w:t>Deney Hayvanları Etik Kurulu</w:t>
            </w:r>
            <w:r w:rsidR="006B34F0" w:rsidRPr="006B34F0">
              <w:rPr>
                <w:rFonts w:ascii="Cambria" w:hAnsi="Cambria" w:cs="Times New Roman"/>
                <w:sz w:val="20"/>
                <w:szCs w:val="20"/>
              </w:rPr>
              <w:t xml:space="preserve"> Sekreteri</w:t>
            </w:r>
          </w:p>
        </w:tc>
      </w:tr>
      <w:tr w:rsidR="00176CEC" w:rsidRPr="006B34F0" w:rsidTr="00430D2F">
        <w:trPr>
          <w:trHeight w:hRule="exact" w:val="603"/>
        </w:trPr>
        <w:tc>
          <w:tcPr>
            <w:tcW w:w="3319" w:type="dxa"/>
            <w:shd w:val="clear" w:color="auto" w:fill="F2F2F2" w:themeFill="background1" w:themeFillShade="F2"/>
          </w:tcPr>
          <w:p w:rsidR="00176CEC" w:rsidRPr="006B34F0" w:rsidRDefault="00093CCA" w:rsidP="00FE1067">
            <w:pPr>
              <w:tabs>
                <w:tab w:val="left" w:pos="2400"/>
              </w:tabs>
              <w:rPr>
                <w:rFonts w:ascii="Cambria" w:hAnsi="Cambria" w:cs="Times New Roman"/>
                <w:b/>
                <w:color w:val="79133E"/>
                <w:sz w:val="20"/>
                <w:szCs w:val="20"/>
              </w:rPr>
            </w:pPr>
            <w:r w:rsidRPr="006B34F0">
              <w:rPr>
                <w:rFonts w:ascii="Cambria" w:hAnsi="Cambria" w:cs="Times New Roman"/>
                <w:b/>
                <w:color w:val="79133E"/>
                <w:sz w:val="20"/>
                <w:szCs w:val="20"/>
              </w:rPr>
              <w:t>Görevin Bağlı Bulunduğu Unvan</w:t>
            </w:r>
          </w:p>
        </w:tc>
        <w:tc>
          <w:tcPr>
            <w:tcW w:w="7075" w:type="dxa"/>
          </w:tcPr>
          <w:p w:rsidR="00176CEC" w:rsidRPr="006B34F0" w:rsidRDefault="006B34F0" w:rsidP="002738BA">
            <w:pPr>
              <w:tabs>
                <w:tab w:val="left" w:pos="2400"/>
              </w:tabs>
              <w:rPr>
                <w:rFonts w:ascii="Cambria" w:hAnsi="Cambria" w:cs="Times New Roman"/>
                <w:sz w:val="20"/>
                <w:szCs w:val="20"/>
              </w:rPr>
            </w:pPr>
            <w:r w:rsidRPr="006B34F0">
              <w:rPr>
                <w:rFonts w:ascii="Cambria" w:hAnsi="Cambria"/>
                <w:sz w:val="20"/>
                <w:szCs w:val="20"/>
              </w:rPr>
              <w:t>Deney Hayvanları Etik Kurul Başkanı</w:t>
            </w:r>
          </w:p>
        </w:tc>
      </w:tr>
      <w:tr w:rsidR="00D3516A" w:rsidRPr="006B34F0" w:rsidTr="00430D2F">
        <w:trPr>
          <w:trHeight w:hRule="exact" w:val="603"/>
        </w:trPr>
        <w:tc>
          <w:tcPr>
            <w:tcW w:w="3319" w:type="dxa"/>
            <w:shd w:val="clear" w:color="auto" w:fill="F2F2F2" w:themeFill="background1" w:themeFillShade="F2"/>
          </w:tcPr>
          <w:p w:rsidR="00D3516A" w:rsidRPr="006B34F0" w:rsidRDefault="00D3516A" w:rsidP="00FE1067">
            <w:pPr>
              <w:tabs>
                <w:tab w:val="left" w:pos="2400"/>
              </w:tabs>
              <w:rPr>
                <w:rFonts w:ascii="Cambria" w:hAnsi="Cambria" w:cs="Times New Roman"/>
                <w:b/>
                <w:color w:val="79133E"/>
                <w:sz w:val="20"/>
                <w:szCs w:val="20"/>
              </w:rPr>
            </w:pPr>
            <w:r w:rsidRPr="006B34F0">
              <w:rPr>
                <w:rFonts w:ascii="Cambria" w:hAnsi="Cambria" w:cs="Times New Roman"/>
                <w:b/>
                <w:color w:val="79133E"/>
                <w:sz w:val="20"/>
                <w:szCs w:val="20"/>
              </w:rPr>
              <w:t>Göreve Bağlı Unvanlar</w:t>
            </w:r>
          </w:p>
        </w:tc>
        <w:tc>
          <w:tcPr>
            <w:tcW w:w="7075" w:type="dxa"/>
          </w:tcPr>
          <w:p w:rsidR="00D3516A" w:rsidRPr="006B34F0" w:rsidRDefault="00D3516A" w:rsidP="00A163DB">
            <w:pPr>
              <w:tabs>
                <w:tab w:val="left" w:pos="2400"/>
              </w:tabs>
              <w:rPr>
                <w:rFonts w:ascii="Cambria" w:hAnsi="Cambria" w:cs="Times New Roman"/>
                <w:sz w:val="20"/>
                <w:szCs w:val="20"/>
              </w:rPr>
            </w:pPr>
          </w:p>
        </w:tc>
      </w:tr>
    </w:tbl>
    <w:p w:rsidR="002738BA" w:rsidRDefault="002738B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Tr="009C2CC3">
        <w:trPr>
          <w:trHeight w:hRule="exact" w:val="255"/>
        </w:trPr>
        <w:tc>
          <w:tcPr>
            <w:tcW w:w="10203" w:type="dxa"/>
            <w:shd w:val="clear" w:color="auto" w:fill="F2F2F2" w:themeFill="background1" w:themeFillShade="F2"/>
          </w:tcPr>
          <w:p w:rsidR="00C926AF" w:rsidRPr="00EE2803" w:rsidRDefault="00DC7A55" w:rsidP="00C926AF">
            <w:pPr>
              <w:tabs>
                <w:tab w:val="left" w:pos="2400"/>
              </w:tabs>
              <w:jc w:val="center"/>
              <w:rPr>
                <w:rFonts w:ascii="Cambria" w:hAnsi="Cambria" w:cs="Times New Roman"/>
              </w:rPr>
            </w:pPr>
            <w:r w:rsidRPr="00C24288">
              <w:rPr>
                <w:rFonts w:ascii="Cambria" w:hAnsi="Cambria" w:cs="Times New Roman"/>
                <w:b/>
                <w:color w:val="79133E"/>
              </w:rPr>
              <w:t>Görevin</w:t>
            </w:r>
            <w:r w:rsidR="00C926AF" w:rsidRPr="00C24288">
              <w:rPr>
                <w:rFonts w:ascii="Cambria" w:hAnsi="Cambria" w:cs="Times New Roman"/>
                <w:b/>
                <w:color w:val="79133E"/>
              </w:rPr>
              <w:t xml:space="preserve"> Kısa Tanımı</w:t>
            </w:r>
          </w:p>
        </w:tc>
      </w:tr>
      <w:tr w:rsidR="00C926AF" w:rsidRPr="00CF1B36" w:rsidTr="009C2CC3">
        <w:trPr>
          <w:trHeight w:val="755"/>
        </w:trPr>
        <w:tc>
          <w:tcPr>
            <w:tcW w:w="10203" w:type="dxa"/>
            <w:shd w:val="clear" w:color="auto" w:fill="auto"/>
          </w:tcPr>
          <w:p w:rsidR="00D2012A" w:rsidRPr="006B34F0" w:rsidRDefault="007F6D9C" w:rsidP="006B34F0">
            <w:pPr>
              <w:autoSpaceDE w:val="0"/>
              <w:autoSpaceDN w:val="0"/>
              <w:adjustRightInd w:val="0"/>
              <w:spacing w:after="0"/>
              <w:jc w:val="both"/>
              <w:rPr>
                <w:rFonts w:ascii="Cambria" w:hAnsi="Cambria" w:cs="Times New Roman"/>
                <w:sz w:val="20"/>
                <w:szCs w:val="20"/>
              </w:rPr>
            </w:pPr>
            <w:r w:rsidRPr="006B34F0">
              <w:rPr>
                <w:rFonts w:ascii="Cambria" w:hAnsi="Cambria" w:cs="Times New Roman"/>
                <w:color w:val="212529"/>
                <w:sz w:val="20"/>
                <w:szCs w:val="20"/>
                <w:shd w:val="clear" w:color="auto" w:fill="FFFFFF"/>
              </w:rPr>
              <w:t>Fırat Üniversitesi Deneysel Tıp Uygulama ve Araştırma Merkezi Hayvan Deneyleri Yerel Etik Kurulu’nun kuruluş ve çalışmasına, deney hayvanları ile yapılacak olan bilimsel araştırma, test, eğitim, öğretim gibi temel etkinliklerde kullanılan yöntem ve materyaller ile ilgili kabul edilebilir etik standartların belirlenmesine, yapılması planlanan işlemlerin sunulmasına, araştırma ve çalışma önerilerinin incelenmesi ve izin verilmesine, uygulamaların izlenmesine, deney hayvanları üzerinde yapılan bütün prosedürlerin kayıt altına alınmalarına ve bu prosedürlerin anında ya da geriye doğru izlenebilmeler</w:t>
            </w:r>
            <w:r w:rsidR="006B34F0" w:rsidRPr="006B34F0">
              <w:rPr>
                <w:rFonts w:ascii="Cambria" w:hAnsi="Cambria" w:cs="Times New Roman"/>
                <w:color w:val="212529"/>
                <w:sz w:val="20"/>
                <w:szCs w:val="20"/>
                <w:shd w:val="clear" w:color="auto" w:fill="FFFFFF"/>
              </w:rPr>
              <w:t>ine, bütün işlemlerin denetlene</w:t>
            </w:r>
            <w:r w:rsidRPr="006B34F0">
              <w:rPr>
                <w:rFonts w:ascii="Cambria" w:hAnsi="Cambria" w:cs="Times New Roman"/>
                <w:color w:val="212529"/>
                <w:sz w:val="20"/>
                <w:szCs w:val="20"/>
                <w:shd w:val="clear" w:color="auto" w:fill="FFFFFF"/>
              </w:rPr>
              <w:t>bilirliğinin sağlanmasına ve ilgili işlemlerin gerektiğinde sonlandırılmalarına ilişkin esasları belirlemektir.</w:t>
            </w:r>
          </w:p>
        </w:tc>
      </w:tr>
    </w:tbl>
    <w:p w:rsidR="00DC6D48" w:rsidRDefault="00DC6D48"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Tr="009C2CC3">
        <w:trPr>
          <w:trHeight w:hRule="exact" w:val="255"/>
        </w:trPr>
        <w:tc>
          <w:tcPr>
            <w:tcW w:w="10203" w:type="dxa"/>
            <w:shd w:val="clear" w:color="auto" w:fill="F2F2F2" w:themeFill="background1" w:themeFillShade="F2"/>
          </w:tcPr>
          <w:p w:rsidR="00EE2803" w:rsidRPr="00EE2803" w:rsidRDefault="00093CCA" w:rsidP="003B497D">
            <w:pPr>
              <w:tabs>
                <w:tab w:val="left" w:pos="2400"/>
              </w:tabs>
              <w:jc w:val="center"/>
              <w:rPr>
                <w:rFonts w:ascii="Cambria" w:hAnsi="Cambria" w:cs="Times New Roman"/>
              </w:rPr>
            </w:pPr>
            <w:r>
              <w:rPr>
                <w:rFonts w:ascii="Cambria" w:hAnsi="Cambria" w:cs="Times New Roman"/>
                <w:b/>
                <w:color w:val="79133E"/>
              </w:rPr>
              <w:t xml:space="preserve">Görev ve </w:t>
            </w:r>
            <w:r w:rsidR="00EE2803" w:rsidRPr="00C24288">
              <w:rPr>
                <w:rFonts w:ascii="Cambria" w:hAnsi="Cambria" w:cs="Times New Roman"/>
                <w:b/>
                <w:color w:val="79133E"/>
              </w:rPr>
              <w:t>Sorumlulukları</w:t>
            </w:r>
          </w:p>
        </w:tc>
      </w:tr>
      <w:tr w:rsidR="00EE2803" w:rsidTr="009C2CC3">
        <w:trPr>
          <w:trHeight w:val="557"/>
        </w:trPr>
        <w:tc>
          <w:tcPr>
            <w:tcW w:w="10203" w:type="dxa"/>
            <w:shd w:val="clear" w:color="auto" w:fill="auto"/>
          </w:tcPr>
          <w:p w:rsidR="007F6D9C" w:rsidRPr="006B34F0" w:rsidRDefault="007F6D9C" w:rsidP="006B34F0">
            <w:pPr>
              <w:pStyle w:val="ListeParagraf"/>
              <w:widowControl w:val="0"/>
              <w:numPr>
                <w:ilvl w:val="0"/>
                <w:numId w:val="34"/>
              </w:numPr>
              <w:autoSpaceDE w:val="0"/>
              <w:autoSpaceDN w:val="0"/>
              <w:spacing w:after="0"/>
              <w:ind w:left="357" w:hanging="357"/>
              <w:jc w:val="both"/>
              <w:rPr>
                <w:rFonts w:ascii="Cambria" w:hAnsi="Cambria" w:cs="Times New Roman"/>
                <w:w w:val="95"/>
                <w:sz w:val="20"/>
                <w:szCs w:val="20"/>
              </w:rPr>
            </w:pPr>
            <w:r w:rsidRPr="006B34F0">
              <w:rPr>
                <w:rFonts w:ascii="Cambria" w:hAnsi="Cambria" w:cs="Times New Roman"/>
                <w:w w:val="95"/>
                <w:sz w:val="20"/>
                <w:szCs w:val="20"/>
              </w:rPr>
              <w:t>HADMEK tarafından çıkarılan son yönetmelikleri takip etmek, yapılan son değişiklikleri yerelde uygulayarak web sayfasında da yayımlamak,</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w w:val="90"/>
                <w:sz w:val="20"/>
                <w:szCs w:val="20"/>
              </w:rPr>
            </w:pPr>
            <w:r w:rsidRPr="006B34F0">
              <w:rPr>
                <w:rFonts w:ascii="Cambria" w:hAnsi="Cambria" w:cs="Times New Roman"/>
                <w:w w:val="90"/>
                <w:sz w:val="20"/>
                <w:szCs w:val="20"/>
              </w:rPr>
              <w:t>Son 5 yıl içinde yapılan tüm çalışmaların istatistiki verilerine hızlı bir şekilde yani 1 dakika içinde ulaşılmasını sağlamak,</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w w:val="95"/>
                <w:sz w:val="20"/>
                <w:szCs w:val="20"/>
              </w:rPr>
            </w:pPr>
            <w:r w:rsidRPr="006B34F0">
              <w:rPr>
                <w:rFonts w:ascii="Cambria" w:hAnsi="Cambria" w:cs="Times New Roman"/>
                <w:w w:val="95"/>
                <w:sz w:val="20"/>
                <w:szCs w:val="20"/>
              </w:rPr>
              <w:t>Deney Hayvanı kullanılarak yapılacak araştırmaların müracaatını hem elektronik hem de fiziki ortamda kabulünü sağlamak, başvuruların ön incelemesini yapmak, ön incelemesi yapılan başvuruları kurul üyelerine incelenmek üzere gönderilmesini sağlamak,</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Dosyanın içeriğinde eksiklik görülmesi halinde tespit edilen düzeltme maddelerini sorumlu araştırmacıya elektronik ortamda bildirilmesini sağlamak, araştırmacı tarafından istenilen düzeltilmeler yapıldıktan sonra ise, araştırma projesinin ön onayı için Deney Hayvanları Etik Kurul üyelerine yeniden gönderilmesini sağlamak, </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Araştırmacıya, elektronik ortamda eksikliği bildirilen dosyaların araştırmacı tarafından takip edilmediğinde ise araştırmacıyla yeniden iletişime geçilmesini sağlamak,</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Ayda iki defa toplanan Deney Hayvanları Etik Kurul toplantısı için yapılan başvuru dosyalarının gündemini hazırlamak, kurul üyelerini bilgilendirmek, gerekli ortam ve düzeni sağlamak, Deney Hayvanları Etik Kurul kararlarına ilişkin yazıları hazırlayarak kurul üyelerine imzalatmak ve alınan kararları araştırmacıya elektronik ortamda duyurmak, </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Tarım ve Orman Bakanlığı ile ilgili olan resmi yazışmaları takip etmek, gelen yazıları cevaplamak, </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Deney Hayvanları katılım kursu için evrakları kabul etmek, listelemek ve takibini yapmak söz konusu kurs için sertifikaları hazırlamak, imzalatmak ve kursiyerlere zimmet karşılığı verilmesini sağlamak, </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Sona eren kurslar ile ilgili kursiyer listesi, ders programı, eğitici listesi gibi bilgilerin üst makamlar tarafından ilgili bakanlığa gönderilmesini sağlamak.  </w:t>
            </w:r>
          </w:p>
          <w:p w:rsidR="007F6D9C" w:rsidRPr="006B34F0" w:rsidRDefault="007F6D9C" w:rsidP="006B34F0">
            <w:pPr>
              <w:pStyle w:val="ListeParagraf"/>
              <w:widowControl w:val="0"/>
              <w:numPr>
                <w:ilvl w:val="0"/>
                <w:numId w:val="34"/>
              </w:numPr>
              <w:autoSpaceDE w:val="0"/>
              <w:autoSpaceDN w:val="0"/>
              <w:spacing w:after="0"/>
              <w:ind w:left="357" w:hanging="357"/>
              <w:contextualSpacing w:val="0"/>
              <w:jc w:val="both"/>
              <w:rPr>
                <w:rFonts w:ascii="Times New Roman" w:hAnsi="Times New Roman" w:cs="Times New Roman"/>
                <w:sz w:val="20"/>
                <w:szCs w:val="20"/>
              </w:rPr>
            </w:pPr>
            <w:r w:rsidRPr="006B34F0">
              <w:rPr>
                <w:rFonts w:ascii="Cambria" w:hAnsi="Cambria" w:cs="Times New Roman"/>
                <w:sz w:val="20"/>
                <w:szCs w:val="20"/>
              </w:rPr>
              <w:t>Her yılın sonunda Tarım ve Orman Bakanlığı tarafından talepte bulunulan; yıl içinde yapılan başvuru sayısı, kullanılan hayvan türü ve sayıları, düzenlenen kurslara ilişkin bilgiler ile diğer istatistiki bilgilerin üst makamlar tarafından ilgili bakanlığa gönderilmesini sağlamaktır</w:t>
            </w:r>
            <w:r w:rsidRPr="007F6D9C">
              <w:rPr>
                <w:rFonts w:ascii="Times New Roman" w:hAnsi="Times New Roman" w:cs="Times New Roman"/>
                <w:sz w:val="20"/>
                <w:szCs w:val="20"/>
              </w:rPr>
              <w:t>.</w:t>
            </w:r>
          </w:p>
          <w:p w:rsidR="007F6D9C" w:rsidRPr="007F6D9C" w:rsidRDefault="007F6D9C" w:rsidP="006B34F0">
            <w:pPr>
              <w:pStyle w:val="TableParagraph"/>
              <w:tabs>
                <w:tab w:val="left" w:pos="828"/>
              </w:tabs>
              <w:spacing w:line="252" w:lineRule="auto"/>
              <w:ind w:left="0" w:firstLine="0"/>
              <w:jc w:val="center"/>
              <w:rPr>
                <w:rFonts w:ascii="Times New Roman" w:hAnsi="Times New Roman" w:cs="Times New Roman"/>
                <w:b/>
                <w:i/>
                <w:sz w:val="20"/>
                <w:szCs w:val="20"/>
              </w:rPr>
            </w:pPr>
            <w:r w:rsidRPr="007F6D9C">
              <w:rPr>
                <w:rFonts w:ascii="Times New Roman" w:hAnsi="Times New Roman" w:cs="Times New Roman"/>
                <w:b/>
                <w:i/>
                <w:sz w:val="20"/>
                <w:szCs w:val="20"/>
              </w:rPr>
              <w:t>Elazığ Klinik Araştırmalar Etik Kurulu Sekr. Görev Yetki ve Sorumlulukları:</w:t>
            </w:r>
          </w:p>
          <w:p w:rsidR="006B34F0" w:rsidRPr="006B34F0" w:rsidRDefault="007F6D9C" w:rsidP="006B34F0">
            <w:pPr>
              <w:pStyle w:val="ListeParagraf"/>
              <w:widowControl w:val="0"/>
              <w:numPr>
                <w:ilvl w:val="0"/>
                <w:numId w:val="35"/>
              </w:numPr>
              <w:autoSpaceDE w:val="0"/>
              <w:autoSpaceDN w:val="0"/>
              <w:spacing w:after="0" w:line="240" w:lineRule="auto"/>
              <w:ind w:left="360"/>
              <w:jc w:val="both"/>
              <w:rPr>
                <w:rFonts w:ascii="Cambria" w:hAnsi="Cambria" w:cs="Times New Roman"/>
                <w:sz w:val="20"/>
                <w:szCs w:val="20"/>
              </w:rPr>
            </w:pPr>
            <w:r w:rsidRPr="006B34F0">
              <w:rPr>
                <w:rFonts w:ascii="Cambria" w:hAnsi="Cambria" w:cs="Times New Roman"/>
                <w:sz w:val="20"/>
                <w:szCs w:val="20"/>
              </w:rPr>
              <w:t>TİTCK - Türkiye İlaç ve Tıbbi Cihaz Kurumu tarafından çıkarılan son yönetmelikleri ve başvuru formlarını takip etmek, yapılan son değişiklikleri yerelde uygulayarak web sayfasında da yayımlamak,</w:t>
            </w:r>
          </w:p>
          <w:p w:rsidR="006B34F0" w:rsidRPr="006B34F0" w:rsidRDefault="007F6D9C" w:rsidP="006B34F0">
            <w:pPr>
              <w:pStyle w:val="ListeParagraf"/>
              <w:widowControl w:val="0"/>
              <w:numPr>
                <w:ilvl w:val="0"/>
                <w:numId w:val="35"/>
              </w:numPr>
              <w:autoSpaceDE w:val="0"/>
              <w:autoSpaceDN w:val="0"/>
              <w:spacing w:after="0" w:line="240" w:lineRule="auto"/>
              <w:ind w:left="360"/>
              <w:jc w:val="both"/>
              <w:rPr>
                <w:rFonts w:ascii="Cambria" w:hAnsi="Cambria" w:cs="Times New Roman"/>
                <w:sz w:val="20"/>
                <w:szCs w:val="20"/>
              </w:rPr>
            </w:pPr>
            <w:r w:rsidRPr="006B34F0">
              <w:rPr>
                <w:rFonts w:ascii="Cambria" w:hAnsi="Cambria" w:cs="Times New Roman"/>
                <w:sz w:val="20"/>
                <w:szCs w:val="20"/>
              </w:rPr>
              <w:t>Son 5 yıl içinde yapılan tüm çalışmaların istatistiki verilerine hızlı bir şekilde yani 1 dakika içinde ulaşılmasını sağlamak,</w:t>
            </w:r>
          </w:p>
          <w:p w:rsidR="007F6D9C" w:rsidRPr="006B34F0" w:rsidRDefault="006B34F0" w:rsidP="006B34F0">
            <w:pPr>
              <w:pStyle w:val="ListeParagraf"/>
              <w:widowControl w:val="0"/>
              <w:numPr>
                <w:ilvl w:val="0"/>
                <w:numId w:val="35"/>
              </w:numPr>
              <w:autoSpaceDE w:val="0"/>
              <w:autoSpaceDN w:val="0"/>
              <w:spacing w:after="0" w:line="240" w:lineRule="auto"/>
              <w:ind w:left="360"/>
              <w:jc w:val="both"/>
              <w:rPr>
                <w:rFonts w:ascii="Cambria" w:hAnsi="Cambria" w:cs="Times New Roman"/>
                <w:sz w:val="20"/>
                <w:szCs w:val="20"/>
              </w:rPr>
            </w:pPr>
            <w:r w:rsidRPr="006B34F0">
              <w:rPr>
                <w:rFonts w:ascii="Cambria" w:hAnsi="Cambria" w:cs="Times New Roman"/>
                <w:sz w:val="20"/>
                <w:szCs w:val="20"/>
              </w:rPr>
              <w:t>Elazığ</w:t>
            </w:r>
            <w:r w:rsidR="007F6D9C" w:rsidRPr="006B34F0">
              <w:rPr>
                <w:rFonts w:ascii="Cambria" w:hAnsi="Cambria" w:cs="Times New Roman"/>
                <w:sz w:val="20"/>
                <w:szCs w:val="20"/>
              </w:rPr>
              <w:t xml:space="preserve"> Klinik Araştırmalar Etik Kuruluna yapılan başvuru hem elektronik hem de fiziki ortamda kabulünü sağlamak, başvuruların ön incelemesini yapmak,  ön incelemesi yapılan başvuruları kurul üyelerine incelenmek üzere gönderilmesini sağlamak,</w:t>
            </w:r>
          </w:p>
          <w:p w:rsidR="007F6D9C" w:rsidRPr="007F6D9C" w:rsidRDefault="007F6D9C" w:rsidP="007F6D9C">
            <w:pPr>
              <w:widowControl w:val="0"/>
              <w:autoSpaceDE w:val="0"/>
              <w:autoSpaceDN w:val="0"/>
              <w:spacing w:before="81" w:after="0" w:line="240" w:lineRule="auto"/>
              <w:ind w:right="366"/>
              <w:jc w:val="both"/>
              <w:rPr>
                <w:rFonts w:ascii="Times New Roman" w:hAnsi="Times New Roman" w:cs="Times New Roman"/>
                <w:sz w:val="20"/>
                <w:szCs w:val="20"/>
              </w:rPr>
            </w:pPr>
          </w:p>
          <w:p w:rsidR="007F6D9C"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lastRenderedPageBreak/>
              <w:t xml:space="preserve">Dosyanın içeriğinde eksiklik görülmesi halinde tespit edilen düzeltme maddelerini sorumlu araştırmacıya elektronik ortamda bildirilmesi, araştırmacı tarafından istenilen düzeltilmeler yapıldıktan sonra araştırma projesinin ön onayı için </w:t>
            </w:r>
            <w:r w:rsidR="006B34F0">
              <w:rPr>
                <w:rFonts w:ascii="Cambria" w:hAnsi="Cambria" w:cs="Times New Roman"/>
                <w:sz w:val="20"/>
                <w:szCs w:val="20"/>
              </w:rPr>
              <w:t>Elazığ</w:t>
            </w:r>
            <w:r w:rsidRPr="006B34F0">
              <w:rPr>
                <w:rFonts w:ascii="Cambria" w:hAnsi="Cambria" w:cs="Times New Roman"/>
                <w:sz w:val="20"/>
                <w:szCs w:val="20"/>
              </w:rPr>
              <w:t xml:space="preserve"> Klinik Araştırmalar Etik Kurul üyelerine yeniden gönderilmesini sağlamak, </w:t>
            </w:r>
          </w:p>
          <w:p w:rsidR="007F6D9C"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Araştırmacıya, elektronik ortamda eksikliği bildirilen dosyaların araştırmacı tarafından takip edilmediğinde ise araştırmacıyla yeniden iletişime geçilmesini sağlamak,</w:t>
            </w:r>
          </w:p>
          <w:p w:rsidR="007F6D9C"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Ayda iki defa toplanan </w:t>
            </w:r>
            <w:r w:rsidR="006B34F0">
              <w:rPr>
                <w:rFonts w:ascii="Cambria" w:hAnsi="Cambria" w:cs="Times New Roman"/>
                <w:sz w:val="20"/>
                <w:szCs w:val="20"/>
              </w:rPr>
              <w:t>Elazığ</w:t>
            </w:r>
            <w:r w:rsidRPr="006B34F0">
              <w:rPr>
                <w:rFonts w:ascii="Cambria" w:hAnsi="Cambria" w:cs="Times New Roman"/>
                <w:sz w:val="20"/>
                <w:szCs w:val="20"/>
              </w:rPr>
              <w:t xml:space="preserve"> Klinik Araştırmalar Etik Kurul toplantısı için yapılan başvuru dosyalarının gündemini hazırlamak, kurul üyelerini bilgilendirmek, gerekli ortam ve düzeni sağlamak, Deney Hayvanları Etik Kurul kararlarına ilişkin yazıları hazırlayarak kurul üyelerine imzalatmak ve alınan kararları araştırmacıya elektronik ortamda duyurmak, </w:t>
            </w:r>
          </w:p>
          <w:p w:rsidR="007F6D9C"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TİTCK - Türkiye İlaç ve Tıbbi Cihaz Kurumu ile ilgili olan resmi yazışmaları takip etmek, gelen yazıları cevaplamak, </w:t>
            </w:r>
          </w:p>
          <w:p w:rsidR="007F6D9C"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Her yılın sonunda TİTCK - Türkiye İlaç ve Tıbbi Cihaz Kurumu tarafından talepte bulunulan; yıl içinde yapılan başvuru sayısını ve türü ile ilgili diğer istatistiki bilgilerin üst makamlar tarafından ilgili bakanlığa gönderilmesini sağlamak,</w:t>
            </w:r>
          </w:p>
          <w:p w:rsidR="00D2012A" w:rsidRPr="006B34F0" w:rsidRDefault="007F6D9C" w:rsidP="006B34F0">
            <w:pPr>
              <w:pStyle w:val="ListeParagraf"/>
              <w:widowControl w:val="0"/>
              <w:numPr>
                <w:ilvl w:val="0"/>
                <w:numId w:val="35"/>
              </w:numPr>
              <w:autoSpaceDE w:val="0"/>
              <w:autoSpaceDN w:val="0"/>
              <w:spacing w:after="0"/>
              <w:ind w:left="357" w:hanging="357"/>
              <w:contextualSpacing w:val="0"/>
              <w:jc w:val="both"/>
              <w:rPr>
                <w:rFonts w:ascii="Cambria" w:hAnsi="Cambria" w:cs="Times New Roman"/>
                <w:sz w:val="20"/>
                <w:szCs w:val="20"/>
              </w:rPr>
            </w:pPr>
            <w:r w:rsidRPr="006B34F0">
              <w:rPr>
                <w:rFonts w:ascii="Cambria" w:hAnsi="Cambria" w:cs="Times New Roman"/>
                <w:sz w:val="20"/>
                <w:szCs w:val="20"/>
              </w:rPr>
              <w:t xml:space="preserve">Kanun, Tüzük ve Yönetmeliklerle verilen diğer görevler ile Dekan, Deney Hayvanları Etik Kurul Başkanı, </w:t>
            </w:r>
            <w:r w:rsidR="006B34F0">
              <w:rPr>
                <w:rFonts w:ascii="Cambria" w:hAnsi="Cambria" w:cs="Times New Roman"/>
                <w:sz w:val="20"/>
                <w:szCs w:val="20"/>
              </w:rPr>
              <w:t>Elazığ</w:t>
            </w:r>
            <w:r w:rsidRPr="006B34F0">
              <w:rPr>
                <w:rFonts w:ascii="Cambria" w:hAnsi="Cambria" w:cs="Times New Roman"/>
                <w:sz w:val="20"/>
                <w:szCs w:val="20"/>
              </w:rPr>
              <w:t xml:space="preserve"> Klinik Araştırmalar Etik Kurul Başkanı, Fakülte Sekreteri ve Personel Şube Müdürü tarafından verilen görevleri yapmak.</w:t>
            </w:r>
          </w:p>
        </w:tc>
      </w:tr>
    </w:tbl>
    <w:p w:rsidR="00EE2803" w:rsidRDefault="00EE2803"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Yetkileri</w:t>
            </w:r>
          </w:p>
        </w:tc>
      </w:tr>
      <w:tr w:rsidR="00D3516A" w:rsidTr="001711C3">
        <w:trPr>
          <w:trHeight w:val="557"/>
        </w:trPr>
        <w:tc>
          <w:tcPr>
            <w:tcW w:w="10203" w:type="dxa"/>
            <w:shd w:val="clear" w:color="auto" w:fill="auto"/>
          </w:tcPr>
          <w:p w:rsidR="007F6D9C" w:rsidRPr="006B34F0" w:rsidRDefault="007F6D9C" w:rsidP="006B34F0">
            <w:pPr>
              <w:pStyle w:val="AralkYok"/>
              <w:numPr>
                <w:ilvl w:val="0"/>
                <w:numId w:val="30"/>
              </w:numPr>
              <w:spacing w:line="276" w:lineRule="auto"/>
              <w:ind w:left="357" w:hanging="357"/>
              <w:rPr>
                <w:rFonts w:ascii="Cambria" w:hAnsi="Cambria" w:cs="Times New Roman"/>
                <w:sz w:val="20"/>
                <w:szCs w:val="20"/>
              </w:rPr>
            </w:pPr>
            <w:r w:rsidRPr="006B34F0">
              <w:rPr>
                <w:rFonts w:ascii="Cambria" w:hAnsi="Cambria" w:cs="Times New Roman"/>
                <w:sz w:val="20"/>
                <w:szCs w:val="20"/>
              </w:rPr>
              <w:t>Yukarıda belirtilen görev ve sorumlulukları gerçe</w:t>
            </w:r>
            <w:r w:rsidR="006B34F0">
              <w:rPr>
                <w:rFonts w:ascii="Cambria" w:hAnsi="Cambria" w:cs="Times New Roman"/>
                <w:sz w:val="20"/>
                <w:szCs w:val="20"/>
              </w:rPr>
              <w:t>kleştirme yetkisine sahip olmak,</w:t>
            </w:r>
          </w:p>
          <w:p w:rsidR="001A0BE3" w:rsidRDefault="007F6D9C" w:rsidP="006B34F0">
            <w:pPr>
              <w:pStyle w:val="AralkYok"/>
              <w:numPr>
                <w:ilvl w:val="0"/>
                <w:numId w:val="30"/>
              </w:numPr>
              <w:spacing w:line="276" w:lineRule="auto"/>
              <w:ind w:left="357" w:hanging="357"/>
              <w:rPr>
                <w:rFonts w:ascii="Times New Roman" w:hAnsi="Times New Roman" w:cs="Times New Roman"/>
                <w:sz w:val="20"/>
                <w:szCs w:val="20"/>
              </w:rPr>
            </w:pPr>
            <w:r w:rsidRPr="006B34F0">
              <w:rPr>
                <w:rFonts w:ascii="Cambria" w:hAnsi="Cambria" w:cs="Times New Roman"/>
                <w:sz w:val="20"/>
                <w:szCs w:val="20"/>
              </w:rPr>
              <w:t>Faaliyetlerin gerektirdiği her türlü araç, g</w:t>
            </w:r>
            <w:r w:rsidR="006B34F0">
              <w:rPr>
                <w:rFonts w:ascii="Cambria" w:hAnsi="Cambria" w:cs="Times New Roman"/>
                <w:sz w:val="20"/>
                <w:szCs w:val="20"/>
              </w:rPr>
              <w:t>ereç ve malzemeyi kullanabilmek.</w:t>
            </w:r>
          </w:p>
          <w:p w:rsidR="00F7447A" w:rsidRPr="007F6D9C" w:rsidRDefault="00F7447A" w:rsidP="00F7447A">
            <w:pPr>
              <w:pStyle w:val="AralkYok"/>
              <w:ind w:left="720"/>
              <w:rPr>
                <w:rFonts w:ascii="Times New Roman" w:hAnsi="Times New Roman" w:cs="Times New Roman"/>
                <w:sz w:val="20"/>
                <w:szCs w:val="20"/>
              </w:rPr>
            </w:pPr>
          </w:p>
        </w:tc>
      </w:tr>
    </w:tbl>
    <w:p w:rsidR="00D3516A" w:rsidRDefault="00D3516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Bu İşte Çalışanda Aranan Nitelikler</w:t>
            </w:r>
          </w:p>
        </w:tc>
      </w:tr>
      <w:tr w:rsidR="00D3516A" w:rsidTr="001711C3">
        <w:trPr>
          <w:trHeight w:val="557"/>
        </w:trPr>
        <w:tc>
          <w:tcPr>
            <w:tcW w:w="10203" w:type="dxa"/>
            <w:shd w:val="clear" w:color="auto" w:fill="auto"/>
          </w:tcPr>
          <w:p w:rsidR="007F6D9C" w:rsidRPr="006B34F0" w:rsidRDefault="007F6D9C" w:rsidP="006B34F0">
            <w:pPr>
              <w:pStyle w:val="AralkYok"/>
              <w:numPr>
                <w:ilvl w:val="0"/>
                <w:numId w:val="32"/>
              </w:numPr>
              <w:ind w:left="360"/>
              <w:rPr>
                <w:rFonts w:ascii="Cambria" w:hAnsi="Cambria" w:cs="Times New Roman"/>
                <w:sz w:val="20"/>
                <w:szCs w:val="20"/>
              </w:rPr>
            </w:pPr>
            <w:r w:rsidRPr="006B34F0">
              <w:rPr>
                <w:rFonts w:ascii="Cambria" w:hAnsi="Cambria" w:cs="Times New Roman"/>
                <w:sz w:val="20"/>
                <w:szCs w:val="20"/>
              </w:rPr>
              <w:t>657 sayılı Devlet Memurları Kanunu’nda belirtilen şartları taşımak</w:t>
            </w:r>
            <w:r w:rsidR="006B34F0">
              <w:rPr>
                <w:rFonts w:ascii="Cambria" w:hAnsi="Cambria" w:cs="Times New Roman"/>
                <w:sz w:val="20"/>
                <w:szCs w:val="20"/>
              </w:rPr>
              <w:t>,</w:t>
            </w:r>
          </w:p>
          <w:p w:rsidR="00D3516A" w:rsidRPr="006B34F0" w:rsidRDefault="007F6D9C" w:rsidP="006B34F0">
            <w:pPr>
              <w:pStyle w:val="AralkYok"/>
              <w:numPr>
                <w:ilvl w:val="0"/>
                <w:numId w:val="32"/>
              </w:numPr>
              <w:ind w:left="360"/>
              <w:rPr>
                <w:rFonts w:ascii="Cambria" w:hAnsi="Cambria" w:cs="Times New Roman"/>
                <w:b/>
                <w:sz w:val="20"/>
                <w:szCs w:val="20"/>
              </w:rPr>
            </w:pPr>
            <w:r w:rsidRPr="006B34F0">
              <w:rPr>
                <w:rFonts w:ascii="Cambria" w:hAnsi="Cambria" w:cs="Times New Roman"/>
                <w:color w:val="1A1A1A"/>
                <w:sz w:val="20"/>
                <w:szCs w:val="20"/>
              </w:rPr>
              <w:t>Faaliyetlerin en iyi şekilde sürdürebilmesi için gerekli karar verme ve sorun çözme niteliklerine sahip olmak</w:t>
            </w:r>
            <w:r w:rsidR="006B34F0">
              <w:rPr>
                <w:rFonts w:ascii="Cambria" w:hAnsi="Cambria" w:cs="Times New Roman"/>
                <w:color w:val="1A1A1A"/>
                <w:sz w:val="20"/>
                <w:szCs w:val="20"/>
              </w:rPr>
              <w:t>.</w:t>
            </w:r>
          </w:p>
        </w:tc>
      </w:tr>
    </w:tbl>
    <w:p w:rsidR="00F54A92" w:rsidRDefault="00F54A92"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B34F0" w:rsidTr="007A026D">
        <w:trPr>
          <w:trHeight w:hRule="exact" w:val="255"/>
        </w:trPr>
        <w:tc>
          <w:tcPr>
            <w:tcW w:w="10203" w:type="dxa"/>
            <w:shd w:val="clear" w:color="auto" w:fill="F2F2F2" w:themeFill="background1" w:themeFillShade="F2"/>
          </w:tcPr>
          <w:p w:rsidR="006B34F0" w:rsidRPr="00EE2803" w:rsidRDefault="006B34F0" w:rsidP="007A026D">
            <w:pPr>
              <w:tabs>
                <w:tab w:val="left" w:pos="2400"/>
              </w:tabs>
              <w:jc w:val="center"/>
              <w:rPr>
                <w:rFonts w:ascii="Cambria" w:hAnsi="Cambria" w:cs="Times New Roman"/>
              </w:rPr>
            </w:pPr>
            <w:r>
              <w:rPr>
                <w:rFonts w:ascii="Cambria" w:hAnsi="Cambria" w:cs="Times New Roman"/>
                <w:b/>
                <w:color w:val="79133E"/>
              </w:rPr>
              <w:t>Yasal Dayanaklar</w:t>
            </w:r>
          </w:p>
        </w:tc>
      </w:tr>
      <w:tr w:rsidR="006B34F0" w:rsidTr="006B34F0">
        <w:trPr>
          <w:trHeight w:val="281"/>
        </w:trPr>
        <w:tc>
          <w:tcPr>
            <w:tcW w:w="10203" w:type="dxa"/>
            <w:shd w:val="clear" w:color="auto" w:fill="auto"/>
          </w:tcPr>
          <w:p w:rsidR="006B34F0" w:rsidRPr="006B34F0" w:rsidRDefault="006B34F0" w:rsidP="006B34F0">
            <w:pPr>
              <w:pStyle w:val="AralkYok"/>
              <w:numPr>
                <w:ilvl w:val="0"/>
                <w:numId w:val="36"/>
              </w:numPr>
              <w:ind w:left="360"/>
              <w:rPr>
                <w:rFonts w:ascii="Cambria" w:eastAsia="Times New Roman" w:hAnsi="Cambria" w:cs="Times New Roman"/>
                <w:color w:val="212529"/>
                <w:sz w:val="20"/>
                <w:szCs w:val="20"/>
              </w:rPr>
            </w:pPr>
            <w:r w:rsidRPr="006B34F0">
              <w:rPr>
                <w:rFonts w:ascii="Cambria" w:hAnsi="Cambria" w:cs="Times New Roman"/>
                <w:sz w:val="20"/>
                <w:szCs w:val="20"/>
              </w:rPr>
              <w:t>657 sayılı Devlet Memurları Kanunu</w:t>
            </w:r>
          </w:p>
        </w:tc>
      </w:tr>
    </w:tbl>
    <w:p w:rsidR="00CF1B36" w:rsidRPr="00C926AF" w:rsidRDefault="00CF1B36" w:rsidP="00C926AF">
      <w:pPr>
        <w:tabs>
          <w:tab w:val="left" w:pos="2400"/>
        </w:tabs>
        <w:spacing w:after="0" w:line="240" w:lineRule="auto"/>
        <w:jc w:val="both"/>
        <w:rPr>
          <w:rFonts w:ascii="Cambria" w:hAnsi="Cambria"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6B34F0"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6B34F0" w:rsidRDefault="00292B9C" w:rsidP="002E37C2">
            <w:pPr>
              <w:tabs>
                <w:tab w:val="left" w:pos="2400"/>
              </w:tabs>
              <w:spacing w:after="0" w:line="240" w:lineRule="auto"/>
              <w:jc w:val="center"/>
              <w:rPr>
                <w:rFonts w:ascii="Cambria" w:hAnsi="Cambria" w:cs="Times New Roman"/>
                <w:sz w:val="20"/>
                <w:szCs w:val="20"/>
              </w:rPr>
            </w:pPr>
            <w:r w:rsidRPr="006B34F0">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6B34F0" w:rsidRDefault="00292B9C" w:rsidP="002E37C2">
            <w:pPr>
              <w:tabs>
                <w:tab w:val="left" w:pos="2400"/>
              </w:tabs>
              <w:spacing w:after="0" w:line="240" w:lineRule="auto"/>
              <w:jc w:val="center"/>
              <w:rPr>
                <w:rFonts w:ascii="Cambria" w:hAnsi="Cambria" w:cs="Times New Roman"/>
                <w:sz w:val="20"/>
                <w:szCs w:val="20"/>
              </w:rPr>
            </w:pPr>
            <w:r w:rsidRPr="006B34F0">
              <w:rPr>
                <w:rFonts w:ascii="Cambria" w:hAnsi="Cambria" w:cs="Times New Roman"/>
                <w:b/>
                <w:color w:val="8A2614"/>
                <w:sz w:val="20"/>
                <w:szCs w:val="20"/>
              </w:rPr>
              <w:t>ONAY</w:t>
            </w:r>
          </w:p>
        </w:tc>
      </w:tr>
      <w:tr w:rsidR="008E69AE" w:rsidRPr="006B34F0"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6B34F0" w:rsidRDefault="008E69AE" w:rsidP="00C118DE">
            <w:pPr>
              <w:pStyle w:val="Default"/>
              <w:spacing w:before="120"/>
              <w:jc w:val="both"/>
              <w:rPr>
                <w:rFonts w:cs="Times New Roman"/>
                <w:sz w:val="20"/>
                <w:szCs w:val="20"/>
              </w:rPr>
            </w:pPr>
            <w:r w:rsidRPr="006B34F0">
              <w:rPr>
                <w:sz w:val="20"/>
                <w:szCs w:val="20"/>
              </w:rPr>
              <w:t xml:space="preserve">Bu dokümanda açıklanan görev, yetki ve sorumlulukları okuyup anladım. </w:t>
            </w:r>
            <w:r w:rsidR="00292B9C" w:rsidRPr="006B34F0">
              <w:rPr>
                <w:sz w:val="20"/>
                <w:szCs w:val="20"/>
              </w:rPr>
              <w:t>Burada tanımlanan görev, yetki ve sorumluluklarımı yerine getirmeyi kabul ve taahhüt ederim.</w:t>
            </w:r>
            <w:r w:rsidR="00B3524D" w:rsidRPr="006B34F0">
              <w:rPr>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6B34F0" w:rsidRDefault="00292B9C" w:rsidP="00292B9C">
            <w:pPr>
              <w:pStyle w:val="Default"/>
              <w:spacing w:before="120" w:line="276" w:lineRule="auto"/>
              <w:jc w:val="center"/>
              <w:rPr>
                <w:sz w:val="20"/>
                <w:szCs w:val="20"/>
              </w:rPr>
            </w:pPr>
            <w:r w:rsidRPr="006B34F0">
              <w:rPr>
                <w:sz w:val="20"/>
                <w:szCs w:val="20"/>
              </w:rPr>
              <w:t>_____</w:t>
            </w:r>
            <w:r w:rsidR="00DC7A55" w:rsidRPr="006B34F0">
              <w:rPr>
                <w:sz w:val="20"/>
                <w:szCs w:val="20"/>
              </w:rPr>
              <w:t xml:space="preserve"> /_____ </w:t>
            </w:r>
            <w:r w:rsidRPr="006B34F0">
              <w:rPr>
                <w:sz w:val="20"/>
                <w:szCs w:val="20"/>
              </w:rPr>
              <w:t>/2021</w:t>
            </w:r>
          </w:p>
          <w:p w:rsidR="00292B9C" w:rsidRPr="006B34F0" w:rsidRDefault="00292B9C" w:rsidP="00292B9C">
            <w:pPr>
              <w:pStyle w:val="Default"/>
              <w:spacing w:line="276" w:lineRule="auto"/>
              <w:jc w:val="center"/>
              <w:rPr>
                <w:sz w:val="20"/>
                <w:szCs w:val="20"/>
              </w:rPr>
            </w:pPr>
          </w:p>
          <w:p w:rsidR="00292B9C" w:rsidRPr="006B34F0" w:rsidRDefault="00292B9C" w:rsidP="00292B9C">
            <w:pPr>
              <w:pStyle w:val="Default"/>
              <w:spacing w:line="276" w:lineRule="auto"/>
              <w:jc w:val="center"/>
              <w:rPr>
                <w:i/>
                <w:color w:val="BFBFBF" w:themeColor="background1" w:themeShade="BF"/>
                <w:sz w:val="20"/>
                <w:szCs w:val="20"/>
              </w:rPr>
            </w:pPr>
            <w:r w:rsidRPr="006B34F0">
              <w:rPr>
                <w:i/>
                <w:color w:val="BFBFBF" w:themeColor="background1" w:themeShade="BF"/>
                <w:sz w:val="20"/>
                <w:szCs w:val="20"/>
              </w:rPr>
              <w:t>İmza</w:t>
            </w:r>
          </w:p>
          <w:p w:rsidR="00292B9C" w:rsidRPr="006B34F0" w:rsidRDefault="00292B9C" w:rsidP="00292B9C">
            <w:pPr>
              <w:pStyle w:val="Default"/>
              <w:spacing w:line="276" w:lineRule="auto"/>
              <w:jc w:val="center"/>
              <w:rPr>
                <w:sz w:val="20"/>
                <w:szCs w:val="20"/>
              </w:rPr>
            </w:pPr>
          </w:p>
          <w:p w:rsidR="008E69AE" w:rsidRPr="006B34F0" w:rsidRDefault="00292B9C" w:rsidP="00292B9C">
            <w:pPr>
              <w:pStyle w:val="Default"/>
              <w:spacing w:line="276" w:lineRule="auto"/>
              <w:jc w:val="center"/>
              <w:rPr>
                <w:sz w:val="20"/>
                <w:szCs w:val="20"/>
              </w:rPr>
            </w:pPr>
            <w:r w:rsidRPr="006B34F0">
              <w:rPr>
                <w:sz w:val="20"/>
                <w:szCs w:val="20"/>
              </w:rPr>
              <w:t>Adı ve Soyadı</w:t>
            </w:r>
          </w:p>
        </w:tc>
      </w:tr>
      <w:tr w:rsidR="008E69AE" w:rsidRPr="006B34F0"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6B34F0" w:rsidRDefault="00292B9C" w:rsidP="00C118DE">
            <w:pPr>
              <w:pStyle w:val="Default"/>
              <w:jc w:val="center"/>
              <w:rPr>
                <w:i/>
                <w:color w:val="BFBFBF" w:themeColor="background1" w:themeShade="BF"/>
                <w:sz w:val="20"/>
                <w:szCs w:val="20"/>
              </w:rPr>
            </w:pPr>
            <w:r w:rsidRPr="006B34F0">
              <w:rPr>
                <w:i/>
                <w:color w:val="BFBFBF" w:themeColor="background1" w:themeShade="BF"/>
                <w:sz w:val="20"/>
                <w:szCs w:val="20"/>
              </w:rPr>
              <w:t>İmza</w:t>
            </w:r>
          </w:p>
          <w:p w:rsidR="00292B9C" w:rsidRPr="006B34F0" w:rsidRDefault="00292B9C" w:rsidP="00C118DE">
            <w:pPr>
              <w:pStyle w:val="Default"/>
              <w:jc w:val="center"/>
              <w:rPr>
                <w:sz w:val="20"/>
                <w:szCs w:val="20"/>
              </w:rPr>
            </w:pPr>
          </w:p>
          <w:p w:rsidR="00292B9C" w:rsidRPr="006B34F0" w:rsidRDefault="00292B9C" w:rsidP="00292B9C">
            <w:pPr>
              <w:pStyle w:val="Default"/>
              <w:spacing w:line="276" w:lineRule="auto"/>
              <w:jc w:val="center"/>
              <w:rPr>
                <w:sz w:val="20"/>
                <w:szCs w:val="20"/>
              </w:rPr>
            </w:pPr>
            <w:r w:rsidRPr="006B34F0">
              <w:rPr>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6B34F0" w:rsidRDefault="008E69AE" w:rsidP="0015629B">
            <w:pPr>
              <w:pStyle w:val="Default"/>
              <w:spacing w:line="276" w:lineRule="auto"/>
              <w:jc w:val="both"/>
              <w:rPr>
                <w:rFonts w:cs="Times New Roman"/>
                <w:sz w:val="20"/>
                <w:szCs w:val="20"/>
              </w:rPr>
            </w:pPr>
          </w:p>
        </w:tc>
      </w:tr>
    </w:tbl>
    <w:p w:rsidR="00BC144B" w:rsidRPr="002738BA" w:rsidRDefault="00BC144B" w:rsidP="002738BA"/>
    <w:sectPr w:rsidR="00BC144B" w:rsidRPr="002738B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26" w:rsidRDefault="002F6826">
      <w:pPr>
        <w:spacing w:after="0" w:line="240" w:lineRule="auto"/>
      </w:pPr>
      <w:r>
        <w:separator/>
      </w:r>
    </w:p>
  </w:endnote>
  <w:endnote w:type="continuationSeparator" w:id="0">
    <w:p w:rsidR="002F6826" w:rsidRDefault="002F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B34F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B34F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692E3F21" wp14:editId="2E38C42F">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26" w:rsidRDefault="002F6826">
      <w:pPr>
        <w:spacing w:after="0" w:line="240" w:lineRule="auto"/>
      </w:pPr>
      <w:r>
        <w:separator/>
      </w:r>
    </w:p>
  </w:footnote>
  <w:footnote w:type="continuationSeparator" w:id="0">
    <w:p w:rsidR="002F6826" w:rsidRDefault="002F6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25.04.2021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F682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34144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5A6"/>
    <w:multiLevelType w:val="hybridMultilevel"/>
    <w:tmpl w:val="D890986A"/>
    <w:lvl w:ilvl="0" w:tplc="C9A69940">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47AA6"/>
    <w:multiLevelType w:val="hybridMultilevel"/>
    <w:tmpl w:val="AEEABED6"/>
    <w:lvl w:ilvl="0" w:tplc="69E047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236DD"/>
    <w:multiLevelType w:val="hybridMultilevel"/>
    <w:tmpl w:val="EBF82E56"/>
    <w:lvl w:ilvl="0" w:tplc="052605CE">
      <w:numFmt w:val="bullet"/>
      <w:lvlText w:val="-"/>
      <w:lvlJc w:val="left"/>
      <w:pPr>
        <w:ind w:left="827" w:hanging="360"/>
      </w:pPr>
      <w:rPr>
        <w:rFonts w:ascii="Times New Roman" w:eastAsiaTheme="minorEastAsia" w:hAnsi="Times New Roman" w:cs="Times New Roman" w:hint="default"/>
        <w:w w:val="100"/>
        <w:sz w:val="22"/>
        <w:szCs w:val="22"/>
        <w:lang w:val="tr-TR" w:eastAsia="tr-TR" w:bidi="tr-TR"/>
      </w:rPr>
    </w:lvl>
    <w:lvl w:ilvl="1" w:tplc="5F64DCB0">
      <w:numFmt w:val="bullet"/>
      <w:lvlText w:val="•"/>
      <w:lvlJc w:val="left"/>
      <w:pPr>
        <w:ind w:left="1729" w:hanging="360"/>
      </w:pPr>
      <w:rPr>
        <w:rFonts w:hint="default"/>
        <w:lang w:val="tr-TR" w:eastAsia="tr-TR" w:bidi="tr-TR"/>
      </w:rPr>
    </w:lvl>
    <w:lvl w:ilvl="2" w:tplc="DEB08140">
      <w:numFmt w:val="bullet"/>
      <w:lvlText w:val="•"/>
      <w:lvlJc w:val="left"/>
      <w:pPr>
        <w:ind w:left="2639" w:hanging="360"/>
      </w:pPr>
      <w:rPr>
        <w:rFonts w:hint="default"/>
        <w:lang w:val="tr-TR" w:eastAsia="tr-TR" w:bidi="tr-TR"/>
      </w:rPr>
    </w:lvl>
    <w:lvl w:ilvl="3" w:tplc="D89C59F4">
      <w:numFmt w:val="bullet"/>
      <w:lvlText w:val="•"/>
      <w:lvlJc w:val="left"/>
      <w:pPr>
        <w:ind w:left="3548" w:hanging="360"/>
      </w:pPr>
      <w:rPr>
        <w:rFonts w:hint="default"/>
        <w:lang w:val="tr-TR" w:eastAsia="tr-TR" w:bidi="tr-TR"/>
      </w:rPr>
    </w:lvl>
    <w:lvl w:ilvl="4" w:tplc="595EF592">
      <w:numFmt w:val="bullet"/>
      <w:lvlText w:val="•"/>
      <w:lvlJc w:val="left"/>
      <w:pPr>
        <w:ind w:left="4458" w:hanging="360"/>
      </w:pPr>
      <w:rPr>
        <w:rFonts w:hint="default"/>
        <w:lang w:val="tr-TR" w:eastAsia="tr-TR" w:bidi="tr-TR"/>
      </w:rPr>
    </w:lvl>
    <w:lvl w:ilvl="5" w:tplc="69D6A50A">
      <w:numFmt w:val="bullet"/>
      <w:lvlText w:val="•"/>
      <w:lvlJc w:val="left"/>
      <w:pPr>
        <w:ind w:left="5368" w:hanging="360"/>
      </w:pPr>
      <w:rPr>
        <w:rFonts w:hint="default"/>
        <w:lang w:val="tr-TR" w:eastAsia="tr-TR" w:bidi="tr-TR"/>
      </w:rPr>
    </w:lvl>
    <w:lvl w:ilvl="6" w:tplc="0F86DE18">
      <w:numFmt w:val="bullet"/>
      <w:lvlText w:val="•"/>
      <w:lvlJc w:val="left"/>
      <w:pPr>
        <w:ind w:left="6277" w:hanging="360"/>
      </w:pPr>
      <w:rPr>
        <w:rFonts w:hint="default"/>
        <w:lang w:val="tr-TR" w:eastAsia="tr-TR" w:bidi="tr-TR"/>
      </w:rPr>
    </w:lvl>
    <w:lvl w:ilvl="7" w:tplc="C0701A7A">
      <w:numFmt w:val="bullet"/>
      <w:lvlText w:val="•"/>
      <w:lvlJc w:val="left"/>
      <w:pPr>
        <w:ind w:left="7187" w:hanging="360"/>
      </w:pPr>
      <w:rPr>
        <w:rFonts w:hint="default"/>
        <w:lang w:val="tr-TR" w:eastAsia="tr-TR" w:bidi="tr-TR"/>
      </w:rPr>
    </w:lvl>
    <w:lvl w:ilvl="8" w:tplc="04EC2444">
      <w:numFmt w:val="bullet"/>
      <w:lvlText w:val="•"/>
      <w:lvlJc w:val="left"/>
      <w:pPr>
        <w:ind w:left="8096" w:hanging="360"/>
      </w:pPr>
      <w:rPr>
        <w:rFonts w:hint="default"/>
        <w:lang w:val="tr-TR" w:eastAsia="tr-TR" w:bidi="tr-TR"/>
      </w:rPr>
    </w:lvl>
  </w:abstractNum>
  <w:abstractNum w:abstractNumId="5"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7C6B5F"/>
    <w:multiLevelType w:val="hybridMultilevel"/>
    <w:tmpl w:val="42A2CE5E"/>
    <w:lvl w:ilvl="0" w:tplc="97FE721E">
      <w:start w:val="1"/>
      <w:numFmt w:val="decimal"/>
      <w:lvlText w:val="%1."/>
      <w:lvlJc w:val="left"/>
      <w:pPr>
        <w:ind w:left="720" w:hanging="360"/>
      </w:pPr>
      <w:rPr>
        <w:rFonts w:ascii="Cambria" w:eastAsiaTheme="minorEastAsia" w:hAnsi="Cambria" w:cs="Times New Roman" w:hint="default"/>
        <w:b/>
        <w:w w:val="100"/>
        <w:sz w:val="20"/>
        <w:szCs w:val="20"/>
        <w:lang w:val="tr-TR" w:eastAsia="tr-TR" w:bidi="tr-TR"/>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211077"/>
    <w:multiLevelType w:val="hybridMultilevel"/>
    <w:tmpl w:val="B8703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681E6E"/>
    <w:multiLevelType w:val="hybridMultilevel"/>
    <w:tmpl w:val="AC76DE2A"/>
    <w:lvl w:ilvl="0" w:tplc="6D607BD6">
      <w:start w:val="1"/>
      <w:numFmt w:val="decimal"/>
      <w:lvlText w:val="%1."/>
      <w:lvlJc w:val="left"/>
      <w:pPr>
        <w:ind w:left="720" w:hanging="360"/>
      </w:pPr>
      <w:rPr>
        <w:rFonts w:eastAsiaTheme="minorEastAsia"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677FD8"/>
    <w:multiLevelType w:val="hybridMultilevel"/>
    <w:tmpl w:val="1D2684B8"/>
    <w:lvl w:ilvl="0" w:tplc="1A243E72">
      <w:start w:val="1"/>
      <w:numFmt w:val="decimal"/>
      <w:lvlText w:val="%1."/>
      <w:lvlJc w:val="left"/>
      <w:pPr>
        <w:ind w:left="720" w:hanging="360"/>
      </w:pPr>
      <w:rPr>
        <w:rFonts w:ascii="Cambria" w:eastAsiaTheme="minorEastAs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8" w15:restartNumberingAfterBreak="0">
    <w:nsid w:val="3B847196"/>
    <w:multiLevelType w:val="hybridMultilevel"/>
    <w:tmpl w:val="2CDA083A"/>
    <w:lvl w:ilvl="0" w:tplc="02DC0352">
      <w:start w:val="1"/>
      <w:numFmt w:val="decimal"/>
      <w:lvlText w:val="%1."/>
      <w:lvlJc w:val="left"/>
      <w:pPr>
        <w:ind w:left="720" w:hanging="360"/>
      </w:pPr>
      <w:rPr>
        <w:rFonts w:ascii="Cambria" w:eastAsiaTheme="minorEastAsia" w:hAnsi="Cambria"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927D63"/>
    <w:multiLevelType w:val="hybridMultilevel"/>
    <w:tmpl w:val="12DA7458"/>
    <w:lvl w:ilvl="0" w:tplc="ADC83FE8">
      <w:start w:val="1"/>
      <w:numFmt w:val="decimal"/>
      <w:lvlText w:val="%1."/>
      <w:lvlJc w:val="left"/>
      <w:pPr>
        <w:ind w:left="720" w:hanging="360"/>
      </w:pPr>
      <w:rPr>
        <w:rFonts w:ascii="Cambria" w:eastAsiaTheme="minorEastAsia"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0B038F"/>
    <w:multiLevelType w:val="multilevel"/>
    <w:tmpl w:val="7CE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F08B2"/>
    <w:multiLevelType w:val="hybridMultilevel"/>
    <w:tmpl w:val="8F206B6E"/>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C61F16"/>
    <w:multiLevelType w:val="hybridMultilevel"/>
    <w:tmpl w:val="B296B04C"/>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9D1493"/>
    <w:multiLevelType w:val="hybridMultilevel"/>
    <w:tmpl w:val="C7269210"/>
    <w:lvl w:ilvl="0" w:tplc="4E22BE58">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102B79"/>
    <w:multiLevelType w:val="hybridMultilevel"/>
    <w:tmpl w:val="C9E83E66"/>
    <w:lvl w:ilvl="0" w:tplc="041F0001">
      <w:start w:val="1"/>
      <w:numFmt w:val="bullet"/>
      <w:lvlText w:val=""/>
      <w:lvlJc w:val="left"/>
      <w:pPr>
        <w:ind w:left="827" w:hanging="360"/>
      </w:pPr>
      <w:rPr>
        <w:rFonts w:ascii="Symbol" w:hAnsi="Symbol" w:hint="default"/>
        <w:w w:val="100"/>
        <w:sz w:val="22"/>
        <w:szCs w:val="22"/>
        <w:lang w:val="tr-TR" w:eastAsia="tr-TR" w:bidi="tr-TR"/>
      </w:rPr>
    </w:lvl>
    <w:lvl w:ilvl="1" w:tplc="5F64DCB0">
      <w:numFmt w:val="bullet"/>
      <w:lvlText w:val="•"/>
      <w:lvlJc w:val="left"/>
      <w:pPr>
        <w:ind w:left="1729" w:hanging="360"/>
      </w:pPr>
      <w:rPr>
        <w:rFonts w:hint="default"/>
        <w:lang w:val="tr-TR" w:eastAsia="tr-TR" w:bidi="tr-TR"/>
      </w:rPr>
    </w:lvl>
    <w:lvl w:ilvl="2" w:tplc="DEB08140">
      <w:numFmt w:val="bullet"/>
      <w:lvlText w:val="•"/>
      <w:lvlJc w:val="left"/>
      <w:pPr>
        <w:ind w:left="2639" w:hanging="360"/>
      </w:pPr>
      <w:rPr>
        <w:rFonts w:hint="default"/>
        <w:lang w:val="tr-TR" w:eastAsia="tr-TR" w:bidi="tr-TR"/>
      </w:rPr>
    </w:lvl>
    <w:lvl w:ilvl="3" w:tplc="D89C59F4">
      <w:numFmt w:val="bullet"/>
      <w:lvlText w:val="•"/>
      <w:lvlJc w:val="left"/>
      <w:pPr>
        <w:ind w:left="3548" w:hanging="360"/>
      </w:pPr>
      <w:rPr>
        <w:rFonts w:hint="default"/>
        <w:lang w:val="tr-TR" w:eastAsia="tr-TR" w:bidi="tr-TR"/>
      </w:rPr>
    </w:lvl>
    <w:lvl w:ilvl="4" w:tplc="595EF592">
      <w:numFmt w:val="bullet"/>
      <w:lvlText w:val="•"/>
      <w:lvlJc w:val="left"/>
      <w:pPr>
        <w:ind w:left="4458" w:hanging="360"/>
      </w:pPr>
      <w:rPr>
        <w:rFonts w:hint="default"/>
        <w:lang w:val="tr-TR" w:eastAsia="tr-TR" w:bidi="tr-TR"/>
      </w:rPr>
    </w:lvl>
    <w:lvl w:ilvl="5" w:tplc="69D6A50A">
      <w:numFmt w:val="bullet"/>
      <w:lvlText w:val="•"/>
      <w:lvlJc w:val="left"/>
      <w:pPr>
        <w:ind w:left="5368" w:hanging="360"/>
      </w:pPr>
      <w:rPr>
        <w:rFonts w:hint="default"/>
        <w:lang w:val="tr-TR" w:eastAsia="tr-TR" w:bidi="tr-TR"/>
      </w:rPr>
    </w:lvl>
    <w:lvl w:ilvl="6" w:tplc="0F86DE18">
      <w:numFmt w:val="bullet"/>
      <w:lvlText w:val="•"/>
      <w:lvlJc w:val="left"/>
      <w:pPr>
        <w:ind w:left="6277" w:hanging="360"/>
      </w:pPr>
      <w:rPr>
        <w:rFonts w:hint="default"/>
        <w:lang w:val="tr-TR" w:eastAsia="tr-TR" w:bidi="tr-TR"/>
      </w:rPr>
    </w:lvl>
    <w:lvl w:ilvl="7" w:tplc="C0701A7A">
      <w:numFmt w:val="bullet"/>
      <w:lvlText w:val="•"/>
      <w:lvlJc w:val="left"/>
      <w:pPr>
        <w:ind w:left="7187" w:hanging="360"/>
      </w:pPr>
      <w:rPr>
        <w:rFonts w:hint="default"/>
        <w:lang w:val="tr-TR" w:eastAsia="tr-TR" w:bidi="tr-TR"/>
      </w:rPr>
    </w:lvl>
    <w:lvl w:ilvl="8" w:tplc="04EC2444">
      <w:numFmt w:val="bullet"/>
      <w:lvlText w:val="•"/>
      <w:lvlJc w:val="left"/>
      <w:pPr>
        <w:ind w:left="8096" w:hanging="360"/>
      </w:pPr>
      <w:rPr>
        <w:rFonts w:hint="default"/>
        <w:lang w:val="tr-TR" w:eastAsia="tr-TR" w:bidi="tr-TR"/>
      </w:rPr>
    </w:lvl>
  </w:abstractNum>
  <w:abstractNum w:abstractNumId="30"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2213911"/>
    <w:multiLevelType w:val="hybridMultilevel"/>
    <w:tmpl w:val="1B26D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3"/>
  </w:num>
  <w:num w:numId="4">
    <w:abstractNumId w:val="8"/>
  </w:num>
  <w:num w:numId="5">
    <w:abstractNumId w:val="31"/>
  </w:num>
  <w:num w:numId="6">
    <w:abstractNumId w:val="16"/>
  </w:num>
  <w:num w:numId="7">
    <w:abstractNumId w:val="24"/>
  </w:num>
  <w:num w:numId="8">
    <w:abstractNumId w:val="34"/>
  </w:num>
  <w:num w:numId="9">
    <w:abstractNumId w:val="3"/>
  </w:num>
  <w:num w:numId="10">
    <w:abstractNumId w:val="35"/>
  </w:num>
  <w:num w:numId="11">
    <w:abstractNumId w:val="19"/>
  </w:num>
  <w:num w:numId="12">
    <w:abstractNumId w:val="5"/>
  </w:num>
  <w:num w:numId="13">
    <w:abstractNumId w:val="32"/>
  </w:num>
  <w:num w:numId="14">
    <w:abstractNumId w:val="17"/>
  </w:num>
  <w:num w:numId="15">
    <w:abstractNumId w:val="25"/>
  </w:num>
  <w:num w:numId="16">
    <w:abstractNumId w:val="10"/>
  </w:num>
  <w:num w:numId="17">
    <w:abstractNumId w:val="15"/>
  </w:num>
  <w:num w:numId="18">
    <w:abstractNumId w:val="30"/>
  </w:num>
  <w:num w:numId="19">
    <w:abstractNumId w:val="23"/>
  </w:num>
  <w:num w:numId="20">
    <w:abstractNumId w:val="1"/>
  </w:num>
  <w:num w:numId="21">
    <w:abstractNumId w:val="0"/>
  </w:num>
  <w:num w:numId="22">
    <w:abstractNumId w:val="21"/>
  </w:num>
  <w:num w:numId="23">
    <w:abstractNumId w:val="27"/>
  </w:num>
  <w:num w:numId="24">
    <w:abstractNumId w:val="2"/>
  </w:num>
  <w:num w:numId="25">
    <w:abstractNumId w:val="22"/>
  </w:num>
  <w:num w:numId="26">
    <w:abstractNumId w:val="7"/>
  </w:num>
  <w:num w:numId="27">
    <w:abstractNumId w:val="26"/>
  </w:num>
  <w:num w:numId="28">
    <w:abstractNumId w:val="29"/>
  </w:num>
  <w:num w:numId="29">
    <w:abstractNumId w:val="14"/>
  </w:num>
  <w:num w:numId="30">
    <w:abstractNumId w:val="18"/>
  </w:num>
  <w:num w:numId="31">
    <w:abstractNumId w:val="33"/>
  </w:num>
  <w:num w:numId="32">
    <w:abstractNumId w:val="20"/>
  </w:num>
  <w:num w:numId="33">
    <w:abstractNumId w:val="4"/>
  </w:num>
  <w:num w:numId="34">
    <w:abstractNumId w:val="6"/>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7F"/>
    <w:rsid w:val="000075BF"/>
    <w:rsid w:val="0001037E"/>
    <w:rsid w:val="000107C0"/>
    <w:rsid w:val="000111BD"/>
    <w:rsid w:val="00012482"/>
    <w:rsid w:val="00013901"/>
    <w:rsid w:val="00013FD9"/>
    <w:rsid w:val="00015AEC"/>
    <w:rsid w:val="00015B2D"/>
    <w:rsid w:val="000175C2"/>
    <w:rsid w:val="0002050F"/>
    <w:rsid w:val="00025D54"/>
    <w:rsid w:val="000261B1"/>
    <w:rsid w:val="000317F4"/>
    <w:rsid w:val="000319C3"/>
    <w:rsid w:val="00033B18"/>
    <w:rsid w:val="00034F83"/>
    <w:rsid w:val="00035375"/>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A0753"/>
    <w:rsid w:val="000A4321"/>
    <w:rsid w:val="000B0353"/>
    <w:rsid w:val="000B6BAD"/>
    <w:rsid w:val="000C0303"/>
    <w:rsid w:val="000C463F"/>
    <w:rsid w:val="000C4C9E"/>
    <w:rsid w:val="000D3595"/>
    <w:rsid w:val="000D4D62"/>
    <w:rsid w:val="000D66EA"/>
    <w:rsid w:val="000D6833"/>
    <w:rsid w:val="000E063D"/>
    <w:rsid w:val="000E0DFA"/>
    <w:rsid w:val="000E3C41"/>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629B"/>
    <w:rsid w:val="001572EE"/>
    <w:rsid w:val="00160685"/>
    <w:rsid w:val="0016331B"/>
    <w:rsid w:val="001644A2"/>
    <w:rsid w:val="0016485F"/>
    <w:rsid w:val="0016573F"/>
    <w:rsid w:val="00166968"/>
    <w:rsid w:val="00171D79"/>
    <w:rsid w:val="00176654"/>
    <w:rsid w:val="00176CEC"/>
    <w:rsid w:val="00177F15"/>
    <w:rsid w:val="00180A82"/>
    <w:rsid w:val="0018153C"/>
    <w:rsid w:val="00185A48"/>
    <w:rsid w:val="00193DB3"/>
    <w:rsid w:val="001940FB"/>
    <w:rsid w:val="001A0BE3"/>
    <w:rsid w:val="001A5B0A"/>
    <w:rsid w:val="001B5D03"/>
    <w:rsid w:val="001B7DEC"/>
    <w:rsid w:val="001C1D79"/>
    <w:rsid w:val="001C30F5"/>
    <w:rsid w:val="001C598F"/>
    <w:rsid w:val="001C7A96"/>
    <w:rsid w:val="001D0FDE"/>
    <w:rsid w:val="001D17A3"/>
    <w:rsid w:val="001D1FEE"/>
    <w:rsid w:val="001D3622"/>
    <w:rsid w:val="001E1AE9"/>
    <w:rsid w:val="001E2C3F"/>
    <w:rsid w:val="001E3983"/>
    <w:rsid w:val="001E47E3"/>
    <w:rsid w:val="001F3D87"/>
    <w:rsid w:val="001F5B9D"/>
    <w:rsid w:val="001F7619"/>
    <w:rsid w:val="0020774C"/>
    <w:rsid w:val="0021047A"/>
    <w:rsid w:val="0021133C"/>
    <w:rsid w:val="00212F0C"/>
    <w:rsid w:val="0021406C"/>
    <w:rsid w:val="00216929"/>
    <w:rsid w:val="002169DD"/>
    <w:rsid w:val="00217A2F"/>
    <w:rsid w:val="00230180"/>
    <w:rsid w:val="00231101"/>
    <w:rsid w:val="002330C3"/>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3080"/>
    <w:rsid w:val="00285604"/>
    <w:rsid w:val="002907A6"/>
    <w:rsid w:val="00292B9C"/>
    <w:rsid w:val="00293D51"/>
    <w:rsid w:val="00296C34"/>
    <w:rsid w:val="002A3877"/>
    <w:rsid w:val="002B2011"/>
    <w:rsid w:val="002B2077"/>
    <w:rsid w:val="002B2AD5"/>
    <w:rsid w:val="002B363F"/>
    <w:rsid w:val="002B3E25"/>
    <w:rsid w:val="002B58E9"/>
    <w:rsid w:val="002C3D78"/>
    <w:rsid w:val="002C7396"/>
    <w:rsid w:val="002C7C70"/>
    <w:rsid w:val="002D0C05"/>
    <w:rsid w:val="002D1C60"/>
    <w:rsid w:val="002D50C1"/>
    <w:rsid w:val="002D72B5"/>
    <w:rsid w:val="002E1338"/>
    <w:rsid w:val="002E37C2"/>
    <w:rsid w:val="002F542E"/>
    <w:rsid w:val="002F6070"/>
    <w:rsid w:val="002F6826"/>
    <w:rsid w:val="002F7290"/>
    <w:rsid w:val="0030042C"/>
    <w:rsid w:val="00302A5C"/>
    <w:rsid w:val="00305547"/>
    <w:rsid w:val="003177DD"/>
    <w:rsid w:val="003213FE"/>
    <w:rsid w:val="00321470"/>
    <w:rsid w:val="003239F0"/>
    <w:rsid w:val="00325B10"/>
    <w:rsid w:val="00336BE0"/>
    <w:rsid w:val="00340386"/>
    <w:rsid w:val="00342A30"/>
    <w:rsid w:val="00342AB7"/>
    <w:rsid w:val="0034748C"/>
    <w:rsid w:val="003549FD"/>
    <w:rsid w:val="00354F0A"/>
    <w:rsid w:val="00356BB6"/>
    <w:rsid w:val="00361D41"/>
    <w:rsid w:val="00374246"/>
    <w:rsid w:val="00387882"/>
    <w:rsid w:val="00390283"/>
    <w:rsid w:val="0039188C"/>
    <w:rsid w:val="00397E5F"/>
    <w:rsid w:val="003A1694"/>
    <w:rsid w:val="003A2D89"/>
    <w:rsid w:val="003A5CCC"/>
    <w:rsid w:val="003A6871"/>
    <w:rsid w:val="003A74CE"/>
    <w:rsid w:val="003A782D"/>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1140"/>
    <w:rsid w:val="003F3F73"/>
    <w:rsid w:val="003F7FE3"/>
    <w:rsid w:val="00402064"/>
    <w:rsid w:val="00402B79"/>
    <w:rsid w:val="004050FE"/>
    <w:rsid w:val="00410F16"/>
    <w:rsid w:val="00413D29"/>
    <w:rsid w:val="004174D3"/>
    <w:rsid w:val="004274A2"/>
    <w:rsid w:val="00430D2F"/>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7861"/>
    <w:rsid w:val="00550E96"/>
    <w:rsid w:val="00552FC6"/>
    <w:rsid w:val="005567CD"/>
    <w:rsid w:val="00556A0E"/>
    <w:rsid w:val="00556F26"/>
    <w:rsid w:val="00566A09"/>
    <w:rsid w:val="00571D3C"/>
    <w:rsid w:val="00571F31"/>
    <w:rsid w:val="00572DA3"/>
    <w:rsid w:val="00573DDC"/>
    <w:rsid w:val="005757A1"/>
    <w:rsid w:val="0058373C"/>
    <w:rsid w:val="0058527B"/>
    <w:rsid w:val="00585CD8"/>
    <w:rsid w:val="00587250"/>
    <w:rsid w:val="00587495"/>
    <w:rsid w:val="0059038E"/>
    <w:rsid w:val="005908F2"/>
    <w:rsid w:val="00592B96"/>
    <w:rsid w:val="00593A50"/>
    <w:rsid w:val="00593DBF"/>
    <w:rsid w:val="00595D3F"/>
    <w:rsid w:val="005A0238"/>
    <w:rsid w:val="005A039A"/>
    <w:rsid w:val="005A21F9"/>
    <w:rsid w:val="005A2DFB"/>
    <w:rsid w:val="005A7C74"/>
    <w:rsid w:val="005B0932"/>
    <w:rsid w:val="005B1122"/>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7CF5"/>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3FA8"/>
    <w:rsid w:val="00685A6F"/>
    <w:rsid w:val="006870B0"/>
    <w:rsid w:val="00692431"/>
    <w:rsid w:val="0069436E"/>
    <w:rsid w:val="00696C7E"/>
    <w:rsid w:val="006A25DC"/>
    <w:rsid w:val="006A74D6"/>
    <w:rsid w:val="006B02F4"/>
    <w:rsid w:val="006B0818"/>
    <w:rsid w:val="006B0B69"/>
    <w:rsid w:val="006B1464"/>
    <w:rsid w:val="006B19B0"/>
    <w:rsid w:val="006B34F0"/>
    <w:rsid w:val="006B49EF"/>
    <w:rsid w:val="006C640D"/>
    <w:rsid w:val="006D2D26"/>
    <w:rsid w:val="006E0C4F"/>
    <w:rsid w:val="006E1A81"/>
    <w:rsid w:val="006F652C"/>
    <w:rsid w:val="006F7AAF"/>
    <w:rsid w:val="00700410"/>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576BF"/>
    <w:rsid w:val="00762323"/>
    <w:rsid w:val="00764E83"/>
    <w:rsid w:val="007703D6"/>
    <w:rsid w:val="0077243B"/>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6D9C"/>
    <w:rsid w:val="007F796D"/>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79E"/>
    <w:rsid w:val="008A1914"/>
    <w:rsid w:val="008A4BAA"/>
    <w:rsid w:val="008A53E4"/>
    <w:rsid w:val="008B54CC"/>
    <w:rsid w:val="008B74C2"/>
    <w:rsid w:val="008B78A1"/>
    <w:rsid w:val="008C4CDF"/>
    <w:rsid w:val="008C79FA"/>
    <w:rsid w:val="008D5782"/>
    <w:rsid w:val="008E17AA"/>
    <w:rsid w:val="008E1F5B"/>
    <w:rsid w:val="008E1F75"/>
    <w:rsid w:val="008E37F4"/>
    <w:rsid w:val="008E5446"/>
    <w:rsid w:val="008E69AE"/>
    <w:rsid w:val="008E69BC"/>
    <w:rsid w:val="008F1FF0"/>
    <w:rsid w:val="008F2ABF"/>
    <w:rsid w:val="008F67B5"/>
    <w:rsid w:val="008F7FD4"/>
    <w:rsid w:val="009044A9"/>
    <w:rsid w:val="00911FBF"/>
    <w:rsid w:val="00914331"/>
    <w:rsid w:val="00920CD5"/>
    <w:rsid w:val="00920D88"/>
    <w:rsid w:val="009229C6"/>
    <w:rsid w:val="00925A92"/>
    <w:rsid w:val="00931BD2"/>
    <w:rsid w:val="009320A0"/>
    <w:rsid w:val="00932CD2"/>
    <w:rsid w:val="00934471"/>
    <w:rsid w:val="00937807"/>
    <w:rsid w:val="0094403D"/>
    <w:rsid w:val="00944520"/>
    <w:rsid w:val="00947A5B"/>
    <w:rsid w:val="009507C5"/>
    <w:rsid w:val="009515A1"/>
    <w:rsid w:val="009524A7"/>
    <w:rsid w:val="00953A55"/>
    <w:rsid w:val="00954FFD"/>
    <w:rsid w:val="00955035"/>
    <w:rsid w:val="00957793"/>
    <w:rsid w:val="00963528"/>
    <w:rsid w:val="009642B9"/>
    <w:rsid w:val="009645AB"/>
    <w:rsid w:val="0096488A"/>
    <w:rsid w:val="00982A96"/>
    <w:rsid w:val="00986536"/>
    <w:rsid w:val="00994401"/>
    <w:rsid w:val="00995B5A"/>
    <w:rsid w:val="009977A2"/>
    <w:rsid w:val="009A0966"/>
    <w:rsid w:val="009A6563"/>
    <w:rsid w:val="009A6B1B"/>
    <w:rsid w:val="009B03F4"/>
    <w:rsid w:val="009B1E8F"/>
    <w:rsid w:val="009B62CE"/>
    <w:rsid w:val="009B6964"/>
    <w:rsid w:val="009C152D"/>
    <w:rsid w:val="009C206E"/>
    <w:rsid w:val="009C2CC3"/>
    <w:rsid w:val="009C2EDA"/>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3AC5"/>
    <w:rsid w:val="00A148A6"/>
    <w:rsid w:val="00A15020"/>
    <w:rsid w:val="00A162EF"/>
    <w:rsid w:val="00A163DB"/>
    <w:rsid w:val="00A25BB2"/>
    <w:rsid w:val="00A27948"/>
    <w:rsid w:val="00A355F6"/>
    <w:rsid w:val="00A44AD6"/>
    <w:rsid w:val="00A50513"/>
    <w:rsid w:val="00A514A5"/>
    <w:rsid w:val="00A527E7"/>
    <w:rsid w:val="00A53E47"/>
    <w:rsid w:val="00A5469F"/>
    <w:rsid w:val="00A54B83"/>
    <w:rsid w:val="00A56BD3"/>
    <w:rsid w:val="00A6532E"/>
    <w:rsid w:val="00A65D36"/>
    <w:rsid w:val="00A66164"/>
    <w:rsid w:val="00A6796B"/>
    <w:rsid w:val="00A70307"/>
    <w:rsid w:val="00A733B4"/>
    <w:rsid w:val="00A736E7"/>
    <w:rsid w:val="00A73F20"/>
    <w:rsid w:val="00A81E24"/>
    <w:rsid w:val="00A85D5C"/>
    <w:rsid w:val="00A90C38"/>
    <w:rsid w:val="00A91AA3"/>
    <w:rsid w:val="00A91CDF"/>
    <w:rsid w:val="00A935B2"/>
    <w:rsid w:val="00A9464A"/>
    <w:rsid w:val="00A9489F"/>
    <w:rsid w:val="00A964AD"/>
    <w:rsid w:val="00A972C4"/>
    <w:rsid w:val="00AB3C97"/>
    <w:rsid w:val="00AB540E"/>
    <w:rsid w:val="00AB648F"/>
    <w:rsid w:val="00AC0EAD"/>
    <w:rsid w:val="00AC3684"/>
    <w:rsid w:val="00AC6786"/>
    <w:rsid w:val="00AC73B6"/>
    <w:rsid w:val="00AD0238"/>
    <w:rsid w:val="00AD0B26"/>
    <w:rsid w:val="00AD472C"/>
    <w:rsid w:val="00AE15CF"/>
    <w:rsid w:val="00AE4342"/>
    <w:rsid w:val="00AE61CD"/>
    <w:rsid w:val="00AE6AC0"/>
    <w:rsid w:val="00AF10FD"/>
    <w:rsid w:val="00AF3B73"/>
    <w:rsid w:val="00AF48DF"/>
    <w:rsid w:val="00AF690D"/>
    <w:rsid w:val="00AF6DEC"/>
    <w:rsid w:val="00AF726D"/>
    <w:rsid w:val="00B03DC3"/>
    <w:rsid w:val="00B048AF"/>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F7C"/>
    <w:rsid w:val="00B51D45"/>
    <w:rsid w:val="00B54C2A"/>
    <w:rsid w:val="00B55085"/>
    <w:rsid w:val="00B62C63"/>
    <w:rsid w:val="00B64946"/>
    <w:rsid w:val="00B66512"/>
    <w:rsid w:val="00B66BBB"/>
    <w:rsid w:val="00B66F76"/>
    <w:rsid w:val="00B75CE3"/>
    <w:rsid w:val="00B7711A"/>
    <w:rsid w:val="00B82378"/>
    <w:rsid w:val="00B90EA5"/>
    <w:rsid w:val="00B9182C"/>
    <w:rsid w:val="00B945FD"/>
    <w:rsid w:val="00B97A6E"/>
    <w:rsid w:val="00BA0A0F"/>
    <w:rsid w:val="00BA0DAD"/>
    <w:rsid w:val="00BA3CDE"/>
    <w:rsid w:val="00BA605F"/>
    <w:rsid w:val="00BB6052"/>
    <w:rsid w:val="00BB616A"/>
    <w:rsid w:val="00BB7579"/>
    <w:rsid w:val="00BC13A4"/>
    <w:rsid w:val="00BC144B"/>
    <w:rsid w:val="00BD0BFE"/>
    <w:rsid w:val="00BD422D"/>
    <w:rsid w:val="00BE10B6"/>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4A36"/>
    <w:rsid w:val="00C44FC2"/>
    <w:rsid w:val="00C50303"/>
    <w:rsid w:val="00C54B86"/>
    <w:rsid w:val="00C54E58"/>
    <w:rsid w:val="00C57088"/>
    <w:rsid w:val="00C6207D"/>
    <w:rsid w:val="00C71643"/>
    <w:rsid w:val="00C74326"/>
    <w:rsid w:val="00C75C29"/>
    <w:rsid w:val="00C82BB2"/>
    <w:rsid w:val="00C849CB"/>
    <w:rsid w:val="00C86B99"/>
    <w:rsid w:val="00C91AE6"/>
    <w:rsid w:val="00C926AF"/>
    <w:rsid w:val="00C92E3D"/>
    <w:rsid w:val="00CA2BF6"/>
    <w:rsid w:val="00CA3A75"/>
    <w:rsid w:val="00CB0891"/>
    <w:rsid w:val="00CB0D7A"/>
    <w:rsid w:val="00CD625C"/>
    <w:rsid w:val="00CD6F12"/>
    <w:rsid w:val="00CE018E"/>
    <w:rsid w:val="00CE07AA"/>
    <w:rsid w:val="00CE2E68"/>
    <w:rsid w:val="00CE3BDF"/>
    <w:rsid w:val="00CE5AF1"/>
    <w:rsid w:val="00CE5B7B"/>
    <w:rsid w:val="00CF018A"/>
    <w:rsid w:val="00CF1B36"/>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12A"/>
    <w:rsid w:val="00D20228"/>
    <w:rsid w:val="00D25CB4"/>
    <w:rsid w:val="00D270C6"/>
    <w:rsid w:val="00D346E1"/>
    <w:rsid w:val="00D3516A"/>
    <w:rsid w:val="00D3766E"/>
    <w:rsid w:val="00D40A19"/>
    <w:rsid w:val="00D446CE"/>
    <w:rsid w:val="00D464C7"/>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16A6"/>
    <w:rsid w:val="00DC6D48"/>
    <w:rsid w:val="00DC7A55"/>
    <w:rsid w:val="00DD22D7"/>
    <w:rsid w:val="00DD2433"/>
    <w:rsid w:val="00DD31E9"/>
    <w:rsid w:val="00DD501F"/>
    <w:rsid w:val="00DD54AC"/>
    <w:rsid w:val="00DE1FC7"/>
    <w:rsid w:val="00DE3A10"/>
    <w:rsid w:val="00DE3DAD"/>
    <w:rsid w:val="00DE48B2"/>
    <w:rsid w:val="00DF081E"/>
    <w:rsid w:val="00DF6C35"/>
    <w:rsid w:val="00E03FDD"/>
    <w:rsid w:val="00E04B40"/>
    <w:rsid w:val="00E04D47"/>
    <w:rsid w:val="00E112D1"/>
    <w:rsid w:val="00E127BD"/>
    <w:rsid w:val="00E153D8"/>
    <w:rsid w:val="00E200FC"/>
    <w:rsid w:val="00E20EEE"/>
    <w:rsid w:val="00E368CB"/>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447A"/>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1"/>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7F6D9C"/>
    <w:pPr>
      <w:widowControl w:val="0"/>
      <w:autoSpaceDE w:val="0"/>
      <w:autoSpaceDN w:val="0"/>
      <w:spacing w:after="0" w:line="240" w:lineRule="auto"/>
      <w:ind w:left="827" w:hanging="360"/>
    </w:pPr>
    <w:rPr>
      <w:rFonts w:ascii="Arial" w:eastAsia="Arial" w:hAnsi="Arial" w:cs="Arial"/>
      <w:lang w:bidi="tr-TR"/>
    </w:rPr>
  </w:style>
  <w:style w:type="paragraph" w:styleId="AralkYok">
    <w:name w:val="No Spacing"/>
    <w:uiPriority w:val="1"/>
    <w:qFormat/>
    <w:rsid w:val="007F6D9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2021-11-13T17:44:00Z</dcterms:created>
  <dcterms:modified xsi:type="dcterms:W3CDTF">2021-11-13T17:44:00Z</dcterms:modified>
</cp:coreProperties>
</file>